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D6B6" w14:textId="2F5BACD4" w:rsidR="4C708E16" w:rsidRPr="00790FF5" w:rsidRDefault="4C708E16" w:rsidP="00790FF5">
      <w:pPr>
        <w:ind w:left="4956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90F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Проект</w:t>
      </w:r>
      <w:proofErr w:type="gramStart"/>
      <w:r w:rsidRPr="00790F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!!!</w:t>
      </w:r>
      <w:proofErr w:type="gramEnd"/>
    </w:p>
    <w:p w14:paraId="0A6D1E55" w14:textId="5CC3B174" w:rsidR="4C708E16" w:rsidRPr="00790FF5" w:rsidRDefault="4C708E16" w:rsidP="00790FF5">
      <w:pPr>
        <w:ind w:left="4956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90F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За обособени позиции № 3 и </w:t>
      </w:r>
      <w:r w:rsidR="00790FF5" w:rsidRPr="00790F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№</w:t>
      </w:r>
      <w:r w:rsidRPr="00790F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                                                                  </w:t>
      </w:r>
    </w:p>
    <w:p w14:paraId="51DDE45C" w14:textId="77777777" w:rsidR="00790FF5" w:rsidRDefault="00790FF5" w:rsidP="4C708E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A370AB" w14:textId="488E8F50" w:rsidR="4C708E16" w:rsidRPr="001D5AE9" w:rsidRDefault="4C708E16" w:rsidP="4C708E16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ДОГОВОР №</w:t>
      </w:r>
    </w:p>
    <w:p w14:paraId="201CCD80" w14:textId="00E287E1" w:rsidR="00790FF5" w:rsidRPr="001D5AE9" w:rsidRDefault="00790FF5" w:rsidP="4C708E16">
      <w:pPr>
        <w:jc w:val="center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1D5AE9">
        <w:rPr>
          <w:rFonts w:ascii="Trebuchet MS" w:eastAsia="Times New Roman" w:hAnsi="Trebuchet MS" w:cs="Times New Roman"/>
          <w:sz w:val="24"/>
          <w:szCs w:val="24"/>
          <w:lang w:val="bg-BG"/>
        </w:rPr>
        <w:t>…………..</w:t>
      </w:r>
    </w:p>
    <w:p w14:paraId="6B267B5C" w14:textId="76846501" w:rsidR="4C708E16" w:rsidRPr="001D5AE9" w:rsidRDefault="4C708E16" w:rsidP="4C708E16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52D69A7" w14:textId="78A866AD" w:rsidR="4C708E16" w:rsidRPr="001D5AE9" w:rsidRDefault="4C708E16" w:rsidP="4C708E16">
      <w:pPr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D2BE295" w14:textId="1A49B73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Днес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………………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..г. в гр. Русе, между: </w:t>
      </w:r>
    </w:p>
    <w:p w14:paraId="1D5BD83F" w14:textId="3D90300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ОБЩИНА РУСЕ,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представлявана от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Кмета ПЛАМЕН ПАСЕВ СТОИЛОВ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адрес: пл. „Свобода” № 6, ЕИК по Булстат: 000530632, наричана по-долу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ВЪЗЛОЖИТЕЛ,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от една страна </w:t>
      </w:r>
    </w:p>
    <w:p w14:paraId="41DA746A" w14:textId="5D24D55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A90BAD6" w14:textId="71BB758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и</w:t>
      </w:r>
      <w:proofErr w:type="gramEnd"/>
    </w:p>
    <w:p w14:paraId="0A34855E" w14:textId="5C80C86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2………………………,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със седалище и адрес на управление …………., ЕИК…………………, представлявано от ……………. наричан за краткост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ИЗПЪЛНИТЕЛ,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от друга страна.</w:t>
      </w:r>
    </w:p>
    <w:p w14:paraId="7322548D" w14:textId="501DB51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EABC0C4" w14:textId="68627E1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>(ВЪЗЛОЖИТЕЛЯТ и ИЗПЪЛНИТЕЛЯТ наричани заедно „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Страните</w:t>
      </w:r>
      <w:r w:rsidRPr="001D5AE9">
        <w:rPr>
          <w:rFonts w:ascii="Trebuchet MS" w:eastAsia="Times New Roman" w:hAnsi="Trebuchet MS" w:cs="Times New Roman"/>
          <w:sz w:val="24"/>
          <w:szCs w:val="24"/>
        </w:rPr>
        <w:t>“, а всеки от тях поотделно „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Страна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“) </w:t>
      </w:r>
    </w:p>
    <w:p w14:paraId="6A057E17" w14:textId="3451858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на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основание чл.112 от ЗОП и Решение № …………… на Възложителя за определяне на Изпълнител на обществена поръчка с предмет: Изработване и доставка на промоционални материали във връзка с проекти на Община Русе по Програма Интеррег V-A Румъния-България 2014-2020 по шест обособени позиции</w:t>
      </w:r>
    </w:p>
    <w:p w14:paraId="797EFB19" w14:textId="6E32ECC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AFDA4C7" w14:textId="5DBE5A5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се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сключи настоящия договор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(„Договора/Договорът“) за следното: </w:t>
      </w:r>
    </w:p>
    <w:p w14:paraId="4040528C" w14:textId="76EA864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F49354" w14:textId="04410765" w:rsidR="4C708E16" w:rsidRPr="001D5AE9" w:rsidRDefault="4C708E16" w:rsidP="4C708E16">
      <w:pPr>
        <w:pStyle w:val="a3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ПРЕДМЕТ НА ДОГОВОРА</w:t>
      </w:r>
    </w:p>
    <w:p w14:paraId="3950FFB1" w14:textId="761D2885" w:rsidR="4C708E16" w:rsidRPr="001D5AE9" w:rsidRDefault="4C708E16" w:rsidP="4C708E16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978D5EB" w14:textId="15181C4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Чл.1. (1) ВЪЗЛОЖИТЕЛЯТ възлага, а ИЗПЪЛНИТЕЛЯТ приема да извърши, срещу възнаграждение и при условията на този Договор, следното: изработване и доставка на промоционални материали по проект „Добре развита транспортна система в Еврорегион Русе – Гюргево за по-добра свързаност с TEN-T мрежата “ ,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наричани за краткост „Услугите” </w:t>
      </w:r>
    </w:p>
    <w:p w14:paraId="14AB509F" w14:textId="655884B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(2) ИЗПЪЛНИТЕЛЯТ се задължава да извърши Услугите в съответствие с Техническата спецификация, Техническото предложение на ИЗПЪЛНИТЕЛЯ и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>Ценовото предложение на ИЗПЪЛНИТЕЛЯ, съставляващи съответно Приложения №№ 1, 2, 3 към този Договор („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Приложенията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“) и представляващи неразделна част от него. </w:t>
      </w:r>
    </w:p>
    <w:p w14:paraId="2A376382" w14:textId="4BE3014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(3) В срок до 5 /пет/ 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5 /пет/ дни от настъпване на съответното обстоятелство (ако е приложимо). </w:t>
      </w:r>
    </w:p>
    <w:p w14:paraId="6C895769" w14:textId="3E85FA1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AA86861" w14:textId="1E768D7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II. СРОК НА ДОГОВОРА. СРОК И МЯСТО НА ИЗПЪЛНЕНИЕ </w:t>
      </w:r>
    </w:p>
    <w:p w14:paraId="41C170BF" w14:textId="55AB431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42D4326" w14:textId="5CC09383" w:rsidR="4C708E16" w:rsidRPr="001D5AE9" w:rsidRDefault="25BFCB4A" w:rsidP="25BFCB4A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Договорът влиза в сила от датата на подписването му от Страните и е със срок на действие до изпълнението на последната от дейностите, но не по-късно от приключване изпълнението на проект „Добре развита транспортна система в Еврорегион Русе – Гюргево за по-добра свързаност с TEN-T мрежата“/Административния Договор за предоставяне на безвъзмездна финансова помощ по проекта или до 07.03.2021г. </w:t>
      </w:r>
    </w:p>
    <w:p w14:paraId="4F0D08C5" w14:textId="5252E43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Срокът за изпълнение на дейностите по договора стартира след получаване на писмена заявка от страна на ВЪЗЛОЖИТЕЛЯ и одобрение на окончателната им визия, което се констатира с подписване на двустранен протокол.</w:t>
      </w:r>
    </w:p>
    <w:p w14:paraId="1DECBB7A" w14:textId="4C3C593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Конкретните срокове са както следва: </w:t>
      </w:r>
    </w:p>
    <w:p w14:paraId="1D54C464" w14:textId="1BB8F40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Срок за изготвяне на проект на дизайн (визия) на материалите/дейностите [и конструктивно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становище  с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указан начин на закрепване на билборда към бетонов фундамент 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>(последното приложимо само за обособена позиция № 3)]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 представянето им на Възложителя за одобрение - до 10 (десет) календарни дни от датата на заявяването им от страна на Възложителя.</w:t>
      </w:r>
    </w:p>
    <w:p w14:paraId="661C0F2A" w14:textId="39FAFBB7" w:rsidR="4C708E16" w:rsidRPr="001D5AE9" w:rsidRDefault="25BFCB4A" w:rsidP="25BFCB4A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[2. Срок за изработка и поставяне на билбордовете и за изработка на банер - до 30 (тридесет) календарни дни от датата на одобрение на окончателната им визия от страна на Възложителя, което се констатира с подписване на двустранен протокол. Демонтажът на временния билборд следва да се извърши до 3 месеца след приключване на СМР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.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>(</w:t>
      </w:r>
      <w:proofErr w:type="gramEnd"/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>приложимо за обособена позиция № 3)]</w:t>
      </w:r>
    </w:p>
    <w:p w14:paraId="177B068C" w14:textId="524E595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3. Срок за изработка и доставка на място при Възложителя на промоционалните/рекламни материали, [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>извън посочените в т. 2 (последното приложимо за обособена позиция № 3])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- до 20 (двадесет) календарни дни от датата на одобрение на окончателната визия от страна на Възложителя, което се констатира с подписване на двустранен протокол. </w:t>
      </w:r>
    </w:p>
    <w:p w14:paraId="695D412C" w14:textId="4A9C483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Срокът по ал.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е обвързан със срока на проекта. В случай на временно спиране/ удължаване на срока за изпълнение на проекта/Адиминистративен договор за предоставяне на БФП между ВЪЗЛОЖИТЕЛЯ и УО на Програмата, срокът за изпълнение на настоящия договор се спира/удължава със срока на спиране/удължаване на проекта/Административния договор, за което ВЪЗЛОЖИТЕЛЯТ уведомява писмено ИЗПЪЛНИТЕЛЯ. </w:t>
      </w:r>
    </w:p>
    <w:p w14:paraId="45B1F5E0" w14:textId="3DB08A7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Мястото на изпълнение на Договора е е на територията на Република България, област Русе, гр. Русе 7000, офис/и на изпълнителя –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……….</w:t>
      </w:r>
      <w:proofErr w:type="gramEnd"/>
    </w:p>
    <w:p w14:paraId="6BD70A11" w14:textId="248AAFA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15BCCA7" w14:textId="05FB79C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IІI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ЦЕНА, РЕД И СРОКОВЕ ЗА ПЛАЩАНЕ. </w:t>
      </w:r>
    </w:p>
    <w:p w14:paraId="096CF881" w14:textId="2508F2DB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5ADC8DA" w14:textId="2BB6275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3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 предоставянето на Услугите, ВЪЗЛОЖИТЕЛЯТ се задължава да плати на ИЗПЪЛНИТЕЛЯ на база единичини цени, предложени от ИЗПЪЛНИТЕЛЯ в ценовото му предложение (Приложение № 3 от Договора), възнаграждение в размер на …………..  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(……………..)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лева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без ДДС или ……….  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(………………..)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лева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с ДДС (наричана по-нататък „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Цената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“ или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„Стойността на Договора“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). </w:t>
      </w:r>
    </w:p>
    <w:p w14:paraId="2D9E765E" w14:textId="27CAAA0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членовете на ръководния състав, който ще отговаря за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изпълнението, като ВЪЗЛОЖИТЕЛЯТ не дължи заплащането на каквито и да е други разноски, направени от ИЗПЪЛНИТЕЛЯ. </w:t>
      </w:r>
    </w:p>
    <w:p w14:paraId="4CC98EE6" w14:textId="65E9C19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Единичните цени за отделните дейности, свързани с изпълнението на Услугите, посочени в Ценовото предложение на ИЗПЪЛНИТЕЛЯ са фиксирана за времето на изпълнение на Договора и не подлежат на промяна, освен в случаите, изрично уговорени в </w:t>
      </w:r>
    </w:p>
    <w:p w14:paraId="747AE087" w14:textId="511A5A3B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52622F8" w14:textId="7F967C8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този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Договор и в съответствие с разпоредбите на ЗОП. </w:t>
      </w:r>
    </w:p>
    <w:p w14:paraId="19DBD999" w14:textId="04C3D3D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ВЪЗЛОЖИТЕЛЯТ плаща на ИЗПЪЛНИТЕЛЯ цената по този договор както следва: </w:t>
      </w:r>
    </w:p>
    <w:p w14:paraId="231BB51D" w14:textId="2DD443E4" w:rsidR="4C708E16" w:rsidRPr="001D5AE9" w:rsidRDefault="2FFC3491" w:rsidP="2FFC3491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- Плащане/ния в размер на до 90 % от стойността на Договора за изпълнените и приети от Възложителя дейности, на база подписан окончателен приемо-предавателен протокол за изпълнените и приети от Възложителя дейности и фактура за дължимата сума, издадена от ИЗПЪЛНИТЕЛЯ най-рано на датата на подписване на протокола. Фактурата следва да включва текст: „Разходът е по договор за финансиране ЕФРР № 83552 от 20.07.2018г.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Програма Интеррег V-A Румъния-България 2014-2020 г.“, код ROBG -425. </w:t>
      </w:r>
    </w:p>
    <w:p w14:paraId="7ED4CCCB" w14:textId="0434781D" w:rsidR="4C708E16" w:rsidRPr="001D5AE9" w:rsidRDefault="2FFC3491" w:rsidP="2FFC3491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- Окончателно плащане в размер на остатъка от цената по Договора след приспадане на извършените междинни плащания, на база подписан окончателен приемо-предавателен протокол за изпълнените и приети от Възложителя дейности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и фактура за дължимата сума, издадена от ИЗПЪЛНИТЕЛЯ най-рано на датата на подписване на протокола. Фактурата следва да включва текст: „Разходът е по договор за финансиране ЕФРР № 83552 от 20.07.2018г. по Програма Интеррег V-A Румъния-България 2014-2020г., код код ROBG -425“ ВЪЗЛОЖИТЕЛЯТ се задължава да извърши плащане в срок до 30 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(тридесет)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дни след получаването на фактура на ИЗПЪЛНИТЕЛЯ, при спазване на условията по ал. 4. </w:t>
      </w:r>
    </w:p>
    <w:p w14:paraId="2E6F1041" w14:textId="107BD35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0AFF257" w14:textId="436E62D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14:paraId="2B94A207" w14:textId="0075BAE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Банка: [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..] </w:t>
      </w:r>
    </w:p>
    <w:p w14:paraId="35A70FFB" w14:textId="63B3C83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BIC: [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..] </w:t>
      </w:r>
    </w:p>
    <w:p w14:paraId="168E60DC" w14:textId="25E1A1A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IBAN: [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..]. </w:t>
      </w:r>
    </w:p>
    <w:p w14:paraId="6B6B59EE" w14:textId="248DF22C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(6)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ИЗПЪЛНИТЕЛЯТ е длъжен да уведомява писмено Възложителя за всички последващи промени по ал.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5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14:paraId="4A26B89E" w14:textId="54712EA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F4917C7" w14:textId="47D32650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ІV. ПРАВА И ЗАДЪЛЖЕНИЯ НА СТРАНИТЕ</w:t>
      </w:r>
    </w:p>
    <w:p w14:paraId="25DCF5F4" w14:textId="4A0292C0" w:rsidR="4C708E16" w:rsidRPr="001D5AE9" w:rsidRDefault="4C708E16" w:rsidP="4C708E16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 </w:t>
      </w:r>
    </w:p>
    <w:p w14:paraId="54FF3506" w14:textId="3A966D8F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4.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 </w:t>
      </w:r>
    </w:p>
    <w:p w14:paraId="18829548" w14:textId="5F6E5834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5. Общи права и задължения на ИЗПЪЛНИТЕЛЯ </w:t>
      </w:r>
    </w:p>
    <w:p w14:paraId="2D83AE34" w14:textId="644E6EE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ИЗПЪЛНИТЕЛЯТ има право: </w:t>
      </w:r>
    </w:p>
    <w:p w14:paraId="2D2A2D84" w14:textId="79B8DE7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получи възнаграждение в размера, сроковете и при условията по глава ІІІ от договора; </w:t>
      </w:r>
    </w:p>
    <w:p w14:paraId="323DF7EE" w14:textId="3743C78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 </w:t>
      </w:r>
    </w:p>
    <w:p w14:paraId="107BFFEA" w14:textId="3C32F8B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2A29B7E" w14:textId="072F560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ИЗПЪЛНИТЕЛЯТ се задължава: </w:t>
      </w:r>
    </w:p>
    <w:p w14:paraId="4461C01D" w14:textId="049D229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предостави/предоставя Услугите и да изпълнява задълженията си по този Договор в уговорените срокове и качествено, в съответствие с Договора и Приложенията и съобразно изискванията на Възложителя; </w:t>
      </w:r>
    </w:p>
    <w:p w14:paraId="43D50D48" w14:textId="2089F59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представи на ВЪЗЛОЖИТЕЛЯ изпълнените дейности и да извърши преработване и/или допълване в указания от ВЪЗЛОЖИТЕЛЯ срок, когато ВЪЗЛОЖИТЕЛЯТ е поискал това. Указанията на Възложителя могат да касаят параметри, визия, дизайн, вид на използвания материал, цветовите решения и визуализация на артикулите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; </w:t>
      </w:r>
    </w:p>
    <w:p w14:paraId="0DB8C90B" w14:textId="48F0B59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14:paraId="531AC656" w14:textId="061998A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изпълнява всички законосъобразни указания и изисквания на ВЪЗЛОЖИТЕЛЯ; </w:t>
      </w:r>
    </w:p>
    <w:p w14:paraId="73F17056" w14:textId="1E29F112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пази поверителна Конфиденциалната информация, в съответствие с уговореното в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12 от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56FD9890" w14:textId="5CC5813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6.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не възлага работата или части от нея на подизпълнители, извън посочените в офертата на ИЗПЪЛНИТЕЛЯ (ако е приложимо); </w:t>
      </w:r>
    </w:p>
    <w:p w14:paraId="4B9B29AA" w14:textId="613D95E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7. Изпълнителят се задължава да сключи договор/договори за подизпълнение с посочените в офертата му подизпълнители в срок от 7 /седем/ дни от сключване на настоящия Договор. В срок до 7 /седем/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>допълнителното споразумение на възложителя заедно с доказателства, че са изпълнени условията по чл.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66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ал. 2 и 11 ЗОП (ако е приложимо); </w:t>
      </w:r>
    </w:p>
    <w:p w14:paraId="338628FD" w14:textId="087ABDF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8.Да изпълнява договора в съответствие с публикуваните на електронната страница на програмата </w:t>
      </w:r>
      <w:hyperlink r:id="rId7">
        <w:r w:rsidRPr="001D5AE9">
          <w:rPr>
            <w:rStyle w:val="a4"/>
            <w:rFonts w:ascii="Trebuchet MS" w:eastAsia="Times New Roman" w:hAnsi="Trebuchet MS" w:cs="Times New Roman"/>
            <w:sz w:val="24"/>
            <w:szCs w:val="24"/>
          </w:rPr>
          <w:t>http://interregrobg.eu/bg/</w:t>
        </w:r>
      </w:hyperlink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Наръчник за изпълнение на проекти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,  когато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е приложимо за него и Наръчник за визуална идентичност по програмата, както и указанията на възложителя във връзка със спазване на договора за субсидия.</w:t>
      </w:r>
    </w:p>
    <w:p w14:paraId="5562D892" w14:textId="646AB06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9. Да съдейства на компетентните органи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при  извършване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одити, контрол и проверки при усвояването и разходването на средствата по този договор; </w:t>
      </w:r>
    </w:p>
    <w:p w14:paraId="05E442A9" w14:textId="05F3C1D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10. 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 </w:t>
      </w:r>
    </w:p>
    <w:p w14:paraId="184B002C" w14:textId="0C679534" w:rsidR="4C708E16" w:rsidRPr="001D5AE9" w:rsidRDefault="25BFCB4A" w:rsidP="25BFCB4A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11.Да спазва изискванията за съхранение на документация за проекта в съответствие с правилата на програмата. </w:t>
      </w:r>
    </w:p>
    <w:p w14:paraId="2127056F" w14:textId="248E448D" w:rsidR="4C708E16" w:rsidRPr="001D5AE9" w:rsidRDefault="25BFCB4A" w:rsidP="25BFCB4A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12.Да оказва съдействие на Възложителя, Управляващия орган, националните и европейски съдебни, одитни и контролни органи и външни одитори,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</w:t>
      </w:r>
    </w:p>
    <w:p w14:paraId="2D2DC2AE" w14:textId="50EBC697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13.Да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последващи плащания към изпълнителя, заедно с начислената законна лихва.   </w:t>
      </w:r>
    </w:p>
    <w:p w14:paraId="7EAD5D05" w14:textId="0FB8E753" w:rsidR="4C708E16" w:rsidRPr="001D5AE9" w:rsidRDefault="25BFCB4A" w:rsidP="25BFCB4A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* 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</w:t>
      </w:r>
    </w:p>
    <w:p w14:paraId="201C1327" w14:textId="6DA87AAC" w:rsidR="4C708E16" w:rsidRPr="001D5AE9" w:rsidRDefault="25BFCB4A" w:rsidP="25BFCB4A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14.ИЗПЪЛНИТЕЛЯТ се задължава да съхранява документацията и да оказва съдействие при извършване на проверките, описани в точка 12 в рамките на пет години, считано от годината следваща годината на приключване на договора. При 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</w:t>
      </w:r>
    </w:p>
    <w:p w14:paraId="5BD1CF24" w14:textId="6A873AC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15.ИЗПЪЛНИТЕЛЯТ се задължава, да спазва изискванията за изпълнение на мерките за информация и публичност по проекти, финансирани по INTERREG V-A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Румъния –България.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 </w:t>
      </w:r>
    </w:p>
    <w:p w14:paraId="1D993D26" w14:textId="189606B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16.ИЗПЪЛНИТЕЛЯТ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за  информиране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предоставена от ИЗПЪЛНИТЕЛЯ на конференция или среща, трябва да конкретизира, че проектът е получил финансиране от Европейския съюз;</w:t>
      </w:r>
    </w:p>
    <w:p w14:paraId="67EDDCA9" w14:textId="5A78832C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6. Общи права и задължения на ВЪЗЛОЖИТЕЛЯ </w:t>
      </w:r>
    </w:p>
    <w:p w14:paraId="5A83919B" w14:textId="04219CA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ВЪЗЛОЖИТЕЛЯТ има право: </w:t>
      </w:r>
    </w:p>
    <w:p w14:paraId="0CA9E16B" w14:textId="6848B33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изисква и да получи Услугите в уговорения срок/уговорените срокове, количество и качество; </w:t>
      </w:r>
    </w:p>
    <w:p w14:paraId="61BB74B2" w14:textId="6E34369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 </w:t>
      </w:r>
    </w:p>
    <w:p w14:paraId="4384C38E" w14:textId="7543EF3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изисква, при необходимост и по своя преценка, обосновка от страна на ИЗПЪЛНИТЕЛЯ на изготвените от него материали/продукти/изпълнените дейности или съответна част от тях; </w:t>
      </w:r>
    </w:p>
    <w:p w14:paraId="7513ECFA" w14:textId="28C2AD76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изисква от ИЗПЪЛНИТЕЛЯ преработване или доработване на всяка от дейностите, в съответствие с уговореното в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7 от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Договора. Указанията на възложителя са задължителни за изпълнителя; </w:t>
      </w:r>
    </w:p>
    <w:p w14:paraId="40AB972E" w14:textId="5CA3576D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не приеме някои от дейностите, в съответствие с уговореното в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7 от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05515B69" w14:textId="60B8ED3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44A38FB" w14:textId="5B9DA8E0" w:rsidR="4C708E16" w:rsidRPr="001D5AE9" w:rsidRDefault="4C708E16" w:rsidP="4C708E16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(2). ВЪЗЛОЖИТЕЛЯТ се задължава:</w:t>
      </w:r>
    </w:p>
    <w:p w14:paraId="2DA1AA54" w14:textId="3D92F0A1" w:rsidR="4C708E16" w:rsidRPr="001D5AE9" w:rsidRDefault="4C708E16" w:rsidP="4C708E16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EE71A7B" w14:textId="6156F2E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48D52D5" w14:textId="3591F0A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приеме работата на ИЗПЪЛНИТЕЛЯ, когато отговаря на договореното, по реда и при условията на този Договор; </w:t>
      </w:r>
    </w:p>
    <w:p w14:paraId="27FA6523" w14:textId="41C14F1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заплати на ИЗПЪЛНИТЕЛЯ Цената в размера, по реда и при условията, предвидени в този Договор; </w:t>
      </w:r>
    </w:p>
    <w:p w14:paraId="28BAF32E" w14:textId="22CD44F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 </w:t>
      </w:r>
    </w:p>
    <w:p w14:paraId="67D7C22A" w14:textId="0A9987F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пази поверителна Конфиденциалната информация, в съответствие с уговореното в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13 от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3BC3C8AB" w14:textId="5037DC8D" w:rsidR="4C708E16" w:rsidRPr="001D5AE9" w:rsidRDefault="43C306E9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 </w:t>
      </w:r>
    </w:p>
    <w:p w14:paraId="7ACD7F23" w14:textId="3969680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EE9A06A" w14:textId="46E6D878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V. ПРЕДАВАНЕ И ПРИЕМАНЕ НА ИЗПЪЛНЕНИЕТО</w:t>
      </w:r>
    </w:p>
    <w:p w14:paraId="136C4ACB" w14:textId="4D854E8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A97B769" w14:textId="44ED12A7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7.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Предаването на изпълнените дейности се документира с приемо-предавателен протокол, който се подписва от представители на ВЪЗЛОЖИТЕЛЯ и ИЗПЪЛНИТЕЛЯ в два оригинални екземпляра - по един за всяка от Страните. </w:t>
      </w:r>
    </w:p>
    <w:p w14:paraId="03BF3420" w14:textId="0EC92C3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Възложителят има право в срок от 5 (пет) работни дни от датата на предаване на съответните дейности, да ги прегледа/провери и: </w:t>
      </w:r>
    </w:p>
    <w:p w14:paraId="5F812725" w14:textId="706EA02B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приеме изпълнението, когато отговаря на договореното; </w:t>
      </w:r>
    </w:p>
    <w:p w14:paraId="71CFAB80" w14:textId="46F0B34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поиска преработване и/или допълване, като в такъв случай преработването и/или допълването се извършва в указан от ВЪЗЛОЖИТЕЛЯ срок и е изцяло за сметка на ИЗПЪЛНИТЕЛЯ; </w:t>
      </w:r>
    </w:p>
    <w:p w14:paraId="30FD008E" w14:textId="727B480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на срока за изпълнение по Договор и/или резултатът от изпълнението става безполезен за ВЪЗЛОЖИТЕЛЯ. </w:t>
      </w:r>
    </w:p>
    <w:p w14:paraId="7BA3C4C6" w14:textId="33A5F53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Окончателното приемане на изпълнението на отделните дейности се извършва с подписване на 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окончателен приемо-предавателен протокол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6A1337D2" w14:textId="73C6FBA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Дизайнът/визията и видът на материалите/дейностите трябва да бъде предварително одобрен от Възложителя. Одобрението на окончателната визия на материалите/дейностите се констатира с подписване на двустранен протокол. Изпълнителят няма право да доставя на Възложителя материали/дейности, чиято визия не е предварително одобрена от Възложителя. </w:t>
      </w:r>
    </w:p>
    <w:p w14:paraId="2EBED9EA" w14:textId="37B4514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9793FFF" w14:textId="55C97634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VІ. САНКЦИИ ПРИ НЕИЗПЪЛНЕНИЕ </w:t>
      </w:r>
    </w:p>
    <w:p w14:paraId="1E32CEE9" w14:textId="18A1477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B223A29" w14:textId="147B9203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8.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При просрочено изпълнение на задълженията по този Договор, неизправната Страна дължи на изправната неустойка в размер на 0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,5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% от общата стойност на договора с ДДС за всеки ден забава. </w:t>
      </w:r>
    </w:p>
    <w:p w14:paraId="3DCEC4AC" w14:textId="4B95CC1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(2) 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качествено, без да дължи допълнително възнаграждение за това. Изпълнителят дължи неустойка за забава по предходната алинея от датата, на която е уведомен за необходимостта от отстраняване на несъответствия, до предаването на материалите, отговарящи на изискванията съгласно договора. </w:t>
      </w:r>
    </w:p>
    <w:p w14:paraId="54E2AC7B" w14:textId="0D3C725F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 случай, че и повторното изпълнение на услугата е некачествено, ВЪЗЛОЖИТЕЛЯТ има право да прекрати Договора. </w:t>
      </w:r>
    </w:p>
    <w:p w14:paraId="04854F25" w14:textId="7B61C91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30% от общата стойност на Договора с ДДС. </w:t>
      </w:r>
    </w:p>
    <w:p w14:paraId="2F7A060A" w14:textId="14F867FC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ВЪЗЛОЖИТЕЛЯТ има право да удържи всяка дължима по този Договор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неустойка  чрез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прихващане от дължими плащания по договора, като уведоми писмено ИЗПЪЛНИТЕЛЯ за това. </w:t>
      </w:r>
    </w:p>
    <w:p w14:paraId="6EDD0E48" w14:textId="550EA06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(5)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4EFC91FA" w14:textId="2ABA9A7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C7796D7" w14:textId="22281629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VІІ. ПРЕКРАТЯВАНЕ НА ДОГОВОРА </w:t>
      </w:r>
    </w:p>
    <w:p w14:paraId="598DCD5C" w14:textId="5FD0695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C723DBC" w14:textId="666FF414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9.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(1) Този Договор се прекратява: </w:t>
      </w:r>
    </w:p>
    <w:p w14:paraId="17BD9874" w14:textId="0CF519B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с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изтичане срока на проекта; </w:t>
      </w:r>
    </w:p>
    <w:p w14:paraId="3BCFE0FF" w14:textId="2120AE3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с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изпълнението на всички задължения на Страните по него; </w:t>
      </w:r>
    </w:p>
    <w:p w14:paraId="4877BDE4" w14:textId="2CFB629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14:paraId="7E20DDA9" w14:textId="70565C6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 </w:t>
      </w:r>
    </w:p>
    <w:p w14:paraId="3F9D056C" w14:textId="2EE74A1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условията на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5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т. 3 от ЗИФОДРЮПДРСЛ. </w:t>
      </w:r>
    </w:p>
    <w:p w14:paraId="144D2E0E" w14:textId="66FB2D5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Договорът може да бъде прекратен </w:t>
      </w:r>
    </w:p>
    <w:p w14:paraId="4AA0DE10" w14:textId="5D0CB34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взаимно съгласие на Страните, изразено в писмена форма; </w:t>
      </w:r>
    </w:p>
    <w:p w14:paraId="75FA5C5D" w14:textId="6709FC0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когато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за ИЗПЪЛНИТЕЛЯ бъде открито производство по несъстоятелност или ликвидация - по искане на всяка от Страните. </w:t>
      </w:r>
    </w:p>
    <w:p w14:paraId="01321B4B" w14:textId="7A87510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B278B0A" w14:textId="4A85F54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87 и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сл.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от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 </w:t>
      </w:r>
    </w:p>
    <w:p w14:paraId="2A350CF3" w14:textId="5360240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14:paraId="5DAAB2AC" w14:textId="0B244D3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Изпълнителят отказва да изпълнява дадени от възложителя указания по реда на договора; </w:t>
      </w:r>
    </w:p>
    <w:p w14:paraId="09CFBA06" w14:textId="761CC22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ИЗПЪЛНИТЕЛЯТ е допуснал съществено отклонение от Условията за изпълнение на поръчката / Техническата спецификация и Техническото предложение. </w:t>
      </w:r>
    </w:p>
    <w:p w14:paraId="3D50787A" w14:textId="78D2860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ВЪЗЛОЖИТЕЛЯТ може да развали Договора само с писмено уведомление до ИЗПЪЛНИТЕЛЯ и без да му даде допълнителен срок за изпълнение, ако поради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забава на ИЗПЪЛНИТЕЛЯ то е станало безполезно или ако задължението е трябвало да се изпълни непременно в уговореното време. </w:t>
      </w:r>
    </w:p>
    <w:p w14:paraId="4A03E46F" w14:textId="04B718B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(6)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ВЪЗЛОЖИТЕЛЯТ прекратява Договора в случаите по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118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ал.1 от ЗОП, без да дължи обезщетение на ИЗПЪЛНИТЕЛЯ за претърпени от прекратяването на Договора вреди, освен ако прекратяването е на основание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118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т. 1 от ЗОП. В последния случай, размерът на обезщетението се определя в протокол или споразумение, подписано от Страните, а при непостигане на съгласие - по реда на клаузата за разрешаване на спорове по този Договор. </w:t>
      </w:r>
    </w:p>
    <w:p w14:paraId="3012307E" w14:textId="2697A0A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(7)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Във всички случаи на прекратяване на Договора, освен при прекратяване на юридическо лице - Страна по Договора без правоприемство: </w:t>
      </w:r>
    </w:p>
    <w:p w14:paraId="47A0929E" w14:textId="73E52EB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 </w:t>
      </w:r>
    </w:p>
    <w:p w14:paraId="76E48D8C" w14:textId="2934907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ИЗПЪЛНИТЕЛЯТ се задължава: </w:t>
      </w:r>
    </w:p>
    <w:p w14:paraId="3FCA38DC" w14:textId="257207E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BF3D854" w14:textId="2D64162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а)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14:paraId="2880DF14" w14:textId="0A20CA9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б)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предаде на ВЪЗЛОЖИТЕЛЯ всички разработки, изготвени от него в изпълнение на Договора до датата на прекратяването; и </w:t>
      </w:r>
    </w:p>
    <w:p w14:paraId="0929B0D3" w14:textId="140074D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в)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 </w:t>
      </w:r>
    </w:p>
    <w:p w14:paraId="1B1A55B6" w14:textId="5ED21D1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(8)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14:paraId="4918F6AF" w14:textId="7043FAD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F3F23EE" w14:textId="0FE507B3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 РАЗПОРЕДБИ </w:t>
      </w:r>
    </w:p>
    <w:p w14:paraId="1D073654" w14:textId="59472AC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Дефинирани понятия и тълкуване </w:t>
      </w:r>
    </w:p>
    <w:p w14:paraId="71EA0BAA" w14:textId="13C93523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10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14:paraId="4112F33E" w14:textId="72B4234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0C37D41" w14:textId="538C30F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При противоречие между различни разпоредби или условия, съдържащи се в Договора и Приложенията, се прилагат следните правила: </w:t>
      </w:r>
    </w:p>
    <w:p w14:paraId="10851B72" w14:textId="749C5B6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специалните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разпоредби имат предимство пред общите разпоредби; </w:t>
      </w:r>
    </w:p>
    <w:p w14:paraId="46961136" w14:textId="2F55647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разпоредбите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Приложенията имат предимство пред разпоредбите на Договора; </w:t>
      </w:r>
    </w:p>
    <w:p w14:paraId="6CB8302F" w14:textId="63CFE9E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C2B6B5F" w14:textId="0E49C4A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Спазване на приложими норми </w:t>
      </w:r>
    </w:p>
    <w:p w14:paraId="49A2E4D1" w14:textId="6ED0CAD2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115 от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ЗОП. </w:t>
      </w:r>
    </w:p>
    <w:p w14:paraId="3E1D13D5" w14:textId="14E3AD3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68526ED" w14:textId="093D268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Конфиденциалност </w:t>
      </w:r>
    </w:p>
    <w:p w14:paraId="6639EC18" w14:textId="401031A7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12.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Конфиденциална информация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“).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Конфиденциална информация включва, без да се ограничава до: обстоятелства, свързани с търговската дейност, техническите процеси, проекти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>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E213BB5" w14:textId="5E78424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С изключение на случаите, посочени в ал.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3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14:paraId="147E8DE7" w14:textId="49CCC8C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Не се счита за нарушение на задълженията за неразкриване на Конфиденциална информация, когато: </w:t>
      </w:r>
    </w:p>
    <w:p w14:paraId="202CCCAA" w14:textId="0F05658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информацията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е станала или става публично достъпна, без нарушаване на този Договор от която и да е от Страните;</w:t>
      </w:r>
    </w:p>
    <w:p w14:paraId="761A967A" w14:textId="19A9553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9C4DA28" w14:textId="1FD39BF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информацията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се изисква по силата на закон, приложим спрямо която и да е от Страните; или </w:t>
      </w:r>
    </w:p>
    <w:p w14:paraId="42E2C8D3" w14:textId="795A456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предоставянето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информацията се изисква от регулаторен или друг компетентен орган и съответната Страна е длъжна да изпълни такова изискване; </w:t>
      </w:r>
    </w:p>
    <w:p w14:paraId="414AA4F6" w14:textId="4D2B5CE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В случаите по точки 2 или 3 Страната, която следва да предостави информацията, уведомява незабавно другата Страна по Договора. </w:t>
      </w:r>
    </w:p>
    <w:p w14:paraId="32B18F05" w14:textId="73D8D26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4F233D47" w14:textId="0384590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0297B249" w14:textId="671AD7F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FA4591A" w14:textId="781A29A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Публични изявления </w:t>
      </w:r>
    </w:p>
    <w:p w14:paraId="400F4289" w14:textId="21C4FE70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1E93979" w14:textId="3B1D7D3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Авторски права </w:t>
      </w:r>
    </w:p>
    <w:p w14:paraId="4839C698" w14:textId="2DAB9AAD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14.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Страните се съгласяват, на основание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42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ал. 1 от Закона за авторското право и сродните му права, че авторските права върху всички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>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14:paraId="4DFBFF9B" w14:textId="145D955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</w:t>
      </w:r>
    </w:p>
    <w:p w14:paraId="1AA39047" w14:textId="56083B0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Договор, е нарушено авторско право на трето лице, ИЗПЪЛНИТЕЛЯТ се задължава да направи възможно за ВЪЗЛОЖИТЕЛЯ използването им: </w:t>
      </w:r>
    </w:p>
    <w:p w14:paraId="70091E0D" w14:textId="7372D27E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чрез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промяна на съответния документ или материал; или </w:t>
      </w:r>
    </w:p>
    <w:p w14:paraId="060D1EE5" w14:textId="38170F5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чрез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замяната на елемент от него със защитени авторски права с друг елемент със същата функция, който не нарушава авторските права на трети лица; или </w:t>
      </w:r>
    </w:p>
    <w:p w14:paraId="39D78D75" w14:textId="7784825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като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получи за своя сметка разрешение за ползване на продукта от третото лице, чиито права са нарушени. </w:t>
      </w:r>
    </w:p>
    <w:p w14:paraId="718F3146" w14:textId="62474CD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ВЪЗЛОЖИТЕЛЯТ уведомява ИЗПЪЛНИТЕЛЯ за претенциите за нарушени авторски права от страна на трети лица в срок до три /три/ дни от узнаването им.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 </w:t>
      </w:r>
    </w:p>
    <w:p w14:paraId="7182C03D" w14:textId="6ABA37E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 </w:t>
      </w:r>
    </w:p>
    <w:p w14:paraId="5A0369DD" w14:textId="622C0EE6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38C0CE4" w14:textId="1FEAE8D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Прехвърляне на права и задължения </w:t>
      </w:r>
    </w:p>
    <w:p w14:paraId="249D5898" w14:textId="1DBA008C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15.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подизпълнение /ако има такива/ могат да бъдат прехвърляни или залагани съгласно приложимото право. </w:t>
      </w:r>
    </w:p>
    <w:p w14:paraId="18BF5343" w14:textId="2A095C0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Изменения </w:t>
      </w:r>
    </w:p>
    <w:p w14:paraId="40C6E932" w14:textId="629EF03A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16.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2EA99101" w14:textId="05E98EE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Непреодолима сила </w:t>
      </w:r>
    </w:p>
    <w:p w14:paraId="154C5EC4" w14:textId="59712B96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17.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71EFBAB0" w14:textId="4C3AA2E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(2) За целите на този Договор, „непреодолима сила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“ има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значението на това понятие по смисъла на чл.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306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, ал.2 от Търговския закон. </w:t>
      </w:r>
    </w:p>
    <w:p w14:paraId="5E1B3134" w14:textId="3EA64CB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(3)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(три)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 </w:t>
      </w:r>
    </w:p>
    <w:p w14:paraId="77F14BCD" w14:textId="69FC7C1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(4)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 </w:t>
      </w:r>
    </w:p>
    <w:p w14:paraId="256CEABB" w14:textId="1F50BB9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(5) Не може да се позовава на непреодолима сила Страна: </w:t>
      </w:r>
    </w:p>
    <w:p w14:paraId="1DF399D1" w14:textId="18C3587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която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е била в забава или друго неизпълнение преди настъпването на непреодолима сила; </w:t>
      </w:r>
    </w:p>
    <w:p w14:paraId="29FE369E" w14:textId="43A0C20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която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не е информирала другата Страна за настъпването на непреодолима сила; или </w:t>
      </w:r>
    </w:p>
    <w:p w14:paraId="3D0811C5" w14:textId="6F0498DB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чиято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небрежност или умишлени действия или бездействия са довели до невъзможност за изпълнение на Договора. </w:t>
      </w:r>
    </w:p>
    <w:p w14:paraId="16A0595D" w14:textId="621290FC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(6) Липсата на парични средства не представлява непреодолима сила. </w:t>
      </w:r>
    </w:p>
    <w:p w14:paraId="6389CFA5" w14:textId="7D2A4EA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DE2CF24" w14:textId="141422C8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Нищожност на отделни клаузи </w:t>
      </w:r>
    </w:p>
    <w:p w14:paraId="6BE4B294" w14:textId="14964D56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18.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В</w:t>
      </w: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1D5AE9">
        <w:rPr>
          <w:rFonts w:ascii="Trebuchet MS" w:eastAsia="Times New Roman" w:hAnsi="Trebuchet MS" w:cs="Times New Roman"/>
          <w:sz w:val="24"/>
          <w:szCs w:val="24"/>
        </w:rPr>
        <w:t>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</w:t>
      </w:r>
    </w:p>
    <w:p w14:paraId="727E5AD3" w14:textId="2048F73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Нищожността на някоя клауза от Договора не води до нищожност на друга клауза или на Договора като цяло. </w:t>
      </w:r>
    </w:p>
    <w:p w14:paraId="367DE8E3" w14:textId="4C2FDC5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Уведомления </w:t>
      </w:r>
    </w:p>
    <w:p w14:paraId="1A876262" w14:textId="18F95916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19. (1)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Всички уведомления между Страните във връзка с този Договор се извършват в писмена форма и могат да се предават лично или чрез препоръчано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писмо, по куриер, по факс, електронна поща или друго техническо средство, което изключва възможността за неточно възпроизвеждане на изявлението. </w:t>
      </w:r>
    </w:p>
    <w:p w14:paraId="462B2D98" w14:textId="26C3FBC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 целите на този Договор данните и лицата за контакт на Страните са, както следва: </w:t>
      </w:r>
    </w:p>
    <w:p w14:paraId="3B403537" w14:textId="29E5756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За ВЪЗЛОЖИТЕЛЯ: </w:t>
      </w:r>
    </w:p>
    <w:p w14:paraId="121C8EF8" w14:textId="76E1754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Адрес за кореспонденция: гр. Русе пл. Свобода 6 </w:t>
      </w:r>
    </w:p>
    <w:p w14:paraId="6AAE37E9" w14:textId="2A1E475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Тел.: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082 881 802 </w:t>
      </w:r>
    </w:p>
    <w:p w14:paraId="6E4F3DC2" w14:textId="1591EEA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Факс: 082 834413 </w:t>
      </w:r>
    </w:p>
    <w:p w14:paraId="62EF0EBA" w14:textId="6A27DC7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hyperlink r:id="rId8">
        <w:r w:rsidRPr="001D5AE9">
          <w:rPr>
            <w:rStyle w:val="a4"/>
            <w:rFonts w:ascii="Trebuchet MS" w:eastAsia="Times New Roman" w:hAnsi="Trebuchet MS" w:cs="Times New Roman"/>
            <w:sz w:val="24"/>
            <w:szCs w:val="24"/>
          </w:rPr>
          <w:t>mayor@ruse-bg.eu</w:t>
        </w:r>
      </w:hyperlink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F3B5B7F" w14:textId="4DEE9EDB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Лице за контакт: ................................................................ </w:t>
      </w:r>
    </w:p>
    <w:p w14:paraId="59498B60" w14:textId="5CC0865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За ИЗПЪЛНИТЕЛЯ: </w:t>
      </w:r>
    </w:p>
    <w:p w14:paraId="40BA11AD" w14:textId="63567F9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Адрес за кореспонденция: …………..</w:t>
      </w:r>
    </w:p>
    <w:p w14:paraId="464111A8" w14:textId="2965904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Тел.: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14:paraId="147939A8" w14:textId="5AAAB80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Факс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:................................................................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CAF9833" w14:textId="03583CE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>: ………….</w:t>
      </w:r>
    </w:p>
    <w:p w14:paraId="49B20C75" w14:textId="1DD0F75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Лице за контакт: ………………. </w:t>
      </w:r>
    </w:p>
    <w:p w14:paraId="507E73B7" w14:textId="4EE32499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 дата на уведомлението се счита: </w:t>
      </w:r>
    </w:p>
    <w:p w14:paraId="67F5A417" w14:textId="68385FA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предаването - при лично предаване на уведомлението; </w:t>
      </w:r>
    </w:p>
    <w:p w14:paraId="5964ACC9" w14:textId="699CD8A0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пощенското клеймо на обратната разписка - при изпращане по пощата; </w:t>
      </w:r>
    </w:p>
    <w:p w14:paraId="6D9D5FB2" w14:textId="1999069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доставка, отбелязана върху куриерската разписка - при изпращане по куриер; </w:t>
      </w:r>
    </w:p>
    <w:p w14:paraId="4D5F5793" w14:textId="243105ED" w:rsidR="4C708E16" w:rsidRPr="001D5AE9" w:rsidRDefault="4C708E16" w:rsidP="001D5AE9">
      <w:pPr>
        <w:tabs>
          <w:tab w:val="right" w:pos="9360"/>
        </w:tabs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3. датата на приемането - при изпращане по факс; </w:t>
      </w:r>
      <w:r w:rsidR="001D5AE9">
        <w:rPr>
          <w:rFonts w:ascii="Trebuchet MS" w:eastAsia="Times New Roman" w:hAnsi="Trebuchet MS" w:cs="Times New Roman"/>
          <w:sz w:val="24"/>
          <w:szCs w:val="24"/>
        </w:rPr>
        <w:tab/>
      </w:r>
      <w:bookmarkStart w:id="0" w:name="_GoBack"/>
      <w:bookmarkEnd w:id="0"/>
    </w:p>
    <w:p w14:paraId="409739D0" w14:textId="5D5A962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на получаване - при изпращане по електронна поща. </w:t>
      </w:r>
    </w:p>
    <w:p w14:paraId="1C739A98" w14:textId="6DAD51F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</w:t>
      </w:r>
      <w:r w:rsidRPr="001D5AE9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(седем)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 </w:t>
      </w:r>
    </w:p>
    <w:p w14:paraId="6FB40562" w14:textId="18DC579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>(5)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При преобразуване без прекратяване, промяна на наименованието,правноорганизационната форма, седалището, адреса на </w:t>
      </w:r>
      <w:r w:rsidRPr="001D5AE9">
        <w:rPr>
          <w:rFonts w:ascii="Trebuchet MS" w:eastAsia="Times New Roman" w:hAnsi="Trebuchet MS" w:cs="Times New Roman"/>
          <w:sz w:val="24"/>
          <w:szCs w:val="24"/>
        </w:rPr>
        <w:lastRenderedPageBreak/>
        <w:t>управление, предмета на дейност,срока на съществуване, органите на управление и представителство на ИЗПЪЛНИТЕЛЯ,същият се задължава да уведоми ВЪЗЛОЖИТЕЛЯ за промяната в срок до 7 (седем) дни отвписването и в съответния регистър.</w:t>
      </w:r>
    </w:p>
    <w:p w14:paraId="1163ACB0" w14:textId="76AA0A3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E4E3B67" w14:textId="7AA8108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Приложимо право </w:t>
      </w:r>
    </w:p>
    <w:p w14:paraId="226ECF8E" w14:textId="1B9F7970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20.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За неуредените в този Договор въпроси се прилагат разпоредбите на действащото българско законодателство. </w:t>
      </w:r>
    </w:p>
    <w:p w14:paraId="6DDEE05A" w14:textId="2FA8D0E1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7B7846B" w14:textId="2EFC239A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Разрешаване на спорове </w:t>
      </w:r>
    </w:p>
    <w:p w14:paraId="57FFEC52" w14:textId="70A12D3D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21.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3472F48" w14:textId="741287C2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55B3C36" w14:textId="0FE14225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Екземпляри </w:t>
      </w:r>
    </w:p>
    <w:p w14:paraId="6FA1D244" w14:textId="13CBDF6A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22.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Този Договор се състои от …. (…..) </w:t>
      </w:r>
      <w:proofErr w:type="gramStart"/>
      <w:r w:rsidRPr="001D5AE9">
        <w:rPr>
          <w:rFonts w:ascii="Trebuchet MS" w:eastAsia="Times New Roman" w:hAnsi="Trebuchet MS" w:cs="Times New Roman"/>
          <w:sz w:val="24"/>
          <w:szCs w:val="24"/>
        </w:rPr>
        <w:t>страници</w:t>
      </w:r>
      <w:proofErr w:type="gramEnd"/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и е изготвен и подписан в 3 (три) еднообразни екземпляра - по един за ИЗПЪЛНИТЕЛЯ и два за ВЪЗЛОЖИТЕЛЯ. </w:t>
      </w:r>
    </w:p>
    <w:p w14:paraId="75B5DB73" w14:textId="5F79618F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3332639" w14:textId="30BA15A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Приложения: </w:t>
      </w:r>
    </w:p>
    <w:p w14:paraId="33279239" w14:textId="22F18CBD" w:rsidR="4C708E16" w:rsidRPr="001D5AE9" w:rsidRDefault="43C306E9" w:rsidP="43C306E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23. </w:t>
      </w: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Към този Договор се прилагат и са неразделна част от него следните приложения: </w:t>
      </w:r>
    </w:p>
    <w:p w14:paraId="4BD5EB2F" w14:textId="4C9DE717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Приложение № 1 - Техническа спецификация;</w:t>
      </w:r>
    </w:p>
    <w:p w14:paraId="733F69AA" w14:textId="15B4DB9B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Приложение № 2 - Техническо предложение на ИЗПЪЛНИТЕЛЯ; </w:t>
      </w:r>
    </w:p>
    <w:p w14:paraId="1690203E" w14:textId="6AC1E40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Приложение № 3 - Ценово предложение на ИЗПЪЛНИТЕЛЯ; </w:t>
      </w:r>
    </w:p>
    <w:p w14:paraId="5EB0CD9A" w14:textId="1EF9A21D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A1ECD5D" w14:textId="0E194534" w:rsidR="4C708E16" w:rsidRPr="001D5AE9" w:rsidRDefault="4C708E16" w:rsidP="4C708E16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AE9">
        <w:rPr>
          <w:rFonts w:ascii="Trebuchet MS" w:eastAsia="Times New Roman" w:hAnsi="Trebuchet MS" w:cs="Times New Roman"/>
          <w:sz w:val="24"/>
          <w:szCs w:val="24"/>
        </w:rPr>
        <w:t>ВЪЗЛОЖИТЕЛ:                                          ИЗПЪЛНИТЕЛ:</w:t>
      </w:r>
    </w:p>
    <w:p w14:paraId="2DFA3090" w14:textId="35719094" w:rsidR="4C708E16" w:rsidRPr="001D5AE9" w:rsidRDefault="4C708E16" w:rsidP="4C708E16">
      <w:pPr>
        <w:rPr>
          <w:rFonts w:ascii="Trebuchet MS" w:eastAsia="Times New Roman" w:hAnsi="Trebuchet MS" w:cs="Times New Roman"/>
          <w:sz w:val="24"/>
          <w:szCs w:val="24"/>
        </w:rPr>
      </w:pPr>
    </w:p>
    <w:sectPr w:rsidR="4C708E16" w:rsidRPr="001D5A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ABFD" w14:textId="77777777" w:rsidR="00A739A3" w:rsidRDefault="00A739A3" w:rsidP="003915E9">
      <w:pPr>
        <w:spacing w:after="0" w:line="240" w:lineRule="auto"/>
      </w:pPr>
      <w:r>
        <w:separator/>
      </w:r>
    </w:p>
  </w:endnote>
  <w:endnote w:type="continuationSeparator" w:id="0">
    <w:p w14:paraId="1E8E64CF" w14:textId="77777777" w:rsidR="00A739A3" w:rsidRDefault="00A739A3" w:rsidP="0039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DCB5" w14:textId="7BF44554" w:rsidR="00C10D93" w:rsidRDefault="00C10D93">
    <w:pPr>
      <w:pStyle w:val="a7"/>
    </w:pP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C10D93" w:rsidRPr="00C10D93" w14:paraId="2CACD120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36D53707" w14:textId="77777777" w:rsidR="00C10D93" w:rsidRPr="00C10D93" w:rsidRDefault="00C10D93" w:rsidP="00C10D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lang w:val="bg-BG"/>
            </w:rPr>
          </w:pPr>
          <w:r w:rsidRPr="00C10D93">
            <w:rPr>
              <w:rFonts w:ascii="Trebuchet MS" w:eastAsia="Calibri" w:hAnsi="Trebuchet MS" w:cs="Times New Roman"/>
              <w:b/>
              <w:lang w:val="bg-BG"/>
            </w:rPr>
            <w:t>www.</w:t>
          </w:r>
          <w:r w:rsidRPr="00C10D93">
            <w:rPr>
              <w:rFonts w:ascii="Trebuchet MS" w:eastAsia="Calibri" w:hAnsi="Trebuchet MS" w:cs="Times New Roman"/>
              <w:b/>
            </w:rPr>
            <w:t>interregrobg</w:t>
          </w:r>
          <w:r w:rsidRPr="00C10D93">
            <w:rPr>
              <w:rFonts w:ascii="Trebuchet MS" w:eastAsia="Calibri" w:hAnsi="Trebuchet MS" w:cs="Times New Roman"/>
              <w:b/>
              <w:lang w:val="bg-BG"/>
            </w:rPr>
            <w:t>.eu</w:t>
          </w:r>
        </w:p>
      </w:tc>
    </w:tr>
    <w:tr w:rsidR="00C10D93" w:rsidRPr="00C10D93" w14:paraId="24651A8C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7CDF7A55" w14:textId="77777777" w:rsidR="00C10D93" w:rsidRPr="00C10D93" w:rsidRDefault="00C10D93" w:rsidP="00C10D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  <w:lang w:val="bg-BG"/>
            </w:rPr>
          </w:pPr>
        </w:p>
      </w:tc>
    </w:tr>
    <w:tr w:rsidR="00C10D93" w:rsidRPr="00C10D93" w14:paraId="17102EA3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5B83683" w14:textId="77777777" w:rsidR="00C10D93" w:rsidRPr="00C10D93" w:rsidRDefault="00C10D93" w:rsidP="00C10D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r w:rsidRPr="00C10D93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62D9DE08" w14:textId="77777777" w:rsidR="00C10D93" w:rsidRPr="00C10D93" w:rsidRDefault="00C10D93" w:rsidP="00C10D9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5B27C94C" w14:textId="77777777" w:rsidR="00C10D93" w:rsidRPr="00C10D93" w:rsidRDefault="00C10D93" w:rsidP="00C10D9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347CEC17" w14:textId="77777777" w:rsidR="00C10D93" w:rsidRDefault="00C10D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B435" w14:textId="77777777" w:rsidR="00A739A3" w:rsidRDefault="00A739A3" w:rsidP="003915E9">
      <w:pPr>
        <w:spacing w:after="0" w:line="240" w:lineRule="auto"/>
      </w:pPr>
      <w:r>
        <w:separator/>
      </w:r>
    </w:p>
  </w:footnote>
  <w:footnote w:type="continuationSeparator" w:id="0">
    <w:p w14:paraId="21B8BBA4" w14:textId="77777777" w:rsidR="00A739A3" w:rsidRDefault="00A739A3" w:rsidP="0039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3915E9" w:rsidRPr="003915E9" w14:paraId="6D822D27" w14:textId="77777777" w:rsidTr="001C0F66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4DFC7271" w14:textId="77777777" w:rsidR="003915E9" w:rsidRPr="003915E9" w:rsidRDefault="003915E9" w:rsidP="003915E9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915E9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360B2F20" wp14:editId="661B9F23">
                <wp:extent cx="2733675" cy="552450"/>
                <wp:effectExtent l="0" t="0" r="9525" b="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68BF34C3" w14:textId="77777777" w:rsidR="003915E9" w:rsidRPr="003915E9" w:rsidRDefault="003915E9" w:rsidP="003915E9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3915E9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4CB4EA9D" wp14:editId="53996E43">
                <wp:extent cx="790575" cy="542925"/>
                <wp:effectExtent l="0" t="0" r="9525" b="9525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0A580345" w14:textId="77777777" w:rsidR="003915E9" w:rsidRPr="003915E9" w:rsidRDefault="003915E9" w:rsidP="003915E9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915E9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4027E964" wp14:editId="56316E21">
                <wp:extent cx="1219200" cy="542925"/>
                <wp:effectExtent l="0" t="0" r="0" b="9525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FC31B8" w14:textId="0B581A7A" w:rsidR="003915E9" w:rsidRDefault="003915E9">
    <w:pPr>
      <w:pStyle w:val="a5"/>
    </w:pPr>
  </w:p>
  <w:p w14:paraId="46095C3D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3915E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Проекти:</w:t>
    </w:r>
  </w:p>
  <w:p w14:paraId="7024632E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3915E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 xml:space="preserve">„Реконструкция и представяне на значими културни забележителности </w:t>
    </w:r>
  </w:p>
  <w:p w14:paraId="3EFDBF71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3915E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с висок туристически потенциал в Еврорегион Русе-Гюргево“,</w:t>
    </w:r>
  </w:p>
  <w:p w14:paraId="27A622E6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  <w:r w:rsidRPr="003915E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 xml:space="preserve"> e</w:t>
    </w:r>
    <w:r w:rsidRPr="003915E9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-</w:t>
    </w:r>
    <w:r w:rsidRPr="003915E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MS код ROBG-</w:t>
    </w:r>
    <w:r w:rsidRPr="003915E9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424</w:t>
    </w:r>
  </w:p>
  <w:p w14:paraId="2B95AB05" w14:textId="77777777" w:rsidR="003915E9" w:rsidRPr="003915E9" w:rsidRDefault="003915E9" w:rsidP="003915E9">
    <w:pPr>
      <w:spacing w:after="0" w:line="240" w:lineRule="auto"/>
      <w:ind w:left="360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</w:p>
  <w:p w14:paraId="27CEB403" w14:textId="77777777" w:rsidR="003915E9" w:rsidRPr="003915E9" w:rsidRDefault="003915E9" w:rsidP="003915E9">
    <w:pPr>
      <w:spacing w:after="0" w:line="240" w:lineRule="auto"/>
      <w:ind w:left="360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>„Добре развита транспортна система в Еврорегион Русе – Гюргево за по-добра свързаност с TEN-T мрежата“,</w:t>
    </w:r>
  </w:p>
  <w:p w14:paraId="3FDC9EB9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 xml:space="preserve"> e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>MS код ROBG-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>25</w:t>
    </w:r>
  </w:p>
  <w:p w14:paraId="0DC1EB90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</w:p>
  <w:p w14:paraId="6376AA4F" w14:textId="77777777" w:rsidR="003915E9" w:rsidRPr="003915E9" w:rsidRDefault="003915E9" w:rsidP="003915E9">
    <w:pPr>
      <w:spacing w:after="0" w:line="240" w:lineRule="auto"/>
      <w:ind w:left="720"/>
      <w:contextualSpacing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>„Инвестиране в пътната безопасност и подобряване на свързаността на Община Русе и Окръг Гюргево с транспортна мрежа TEN-T“,</w:t>
    </w:r>
  </w:p>
  <w:p w14:paraId="5A707EFA" w14:textId="77777777" w:rsidR="003915E9" w:rsidRPr="003915E9" w:rsidRDefault="003915E9" w:rsidP="003915E9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 xml:space="preserve"> e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>MS код ROBG-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3915E9">
      <w:rPr>
        <w:rFonts w:ascii="Trebuchet MS" w:eastAsia="Calibri" w:hAnsi="Trebuchet MS" w:cs="Times New Roman"/>
        <w:b/>
        <w:bCs/>
        <w:sz w:val="24"/>
        <w:szCs w:val="24"/>
        <w:lang w:val="bg-BG"/>
      </w:rPr>
      <w:t>18</w:t>
    </w:r>
  </w:p>
  <w:p w14:paraId="28C41457" w14:textId="77777777" w:rsidR="003915E9" w:rsidRPr="003915E9" w:rsidRDefault="003915E9" w:rsidP="003915E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054D0714" w14:textId="77777777" w:rsidR="003915E9" w:rsidRPr="003915E9" w:rsidRDefault="003915E9" w:rsidP="003915E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25B558A9" w14:textId="77777777" w:rsidR="003915E9" w:rsidRDefault="003915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203F"/>
    <w:multiLevelType w:val="hybridMultilevel"/>
    <w:tmpl w:val="6ECC2A96"/>
    <w:lvl w:ilvl="0" w:tplc="3DBE1E58">
      <w:start w:val="1"/>
      <w:numFmt w:val="upperRoman"/>
      <w:lvlText w:val="%1."/>
      <w:lvlJc w:val="left"/>
      <w:pPr>
        <w:ind w:left="720" w:hanging="360"/>
      </w:pPr>
    </w:lvl>
    <w:lvl w:ilvl="1" w:tplc="63CCEBF2">
      <w:start w:val="1"/>
      <w:numFmt w:val="lowerLetter"/>
      <w:lvlText w:val="%2."/>
      <w:lvlJc w:val="left"/>
      <w:pPr>
        <w:ind w:left="1440" w:hanging="360"/>
      </w:pPr>
    </w:lvl>
    <w:lvl w:ilvl="2" w:tplc="2FFC6196">
      <w:start w:val="1"/>
      <w:numFmt w:val="lowerRoman"/>
      <w:lvlText w:val="%3."/>
      <w:lvlJc w:val="right"/>
      <w:pPr>
        <w:ind w:left="2160" w:hanging="180"/>
      </w:pPr>
    </w:lvl>
    <w:lvl w:ilvl="3" w:tplc="3DFA1208">
      <w:start w:val="1"/>
      <w:numFmt w:val="decimal"/>
      <w:lvlText w:val="%4."/>
      <w:lvlJc w:val="left"/>
      <w:pPr>
        <w:ind w:left="2880" w:hanging="360"/>
      </w:pPr>
    </w:lvl>
    <w:lvl w:ilvl="4" w:tplc="FC32A7B0">
      <w:start w:val="1"/>
      <w:numFmt w:val="lowerLetter"/>
      <w:lvlText w:val="%5."/>
      <w:lvlJc w:val="left"/>
      <w:pPr>
        <w:ind w:left="3600" w:hanging="360"/>
      </w:pPr>
    </w:lvl>
    <w:lvl w:ilvl="5" w:tplc="85602B2C">
      <w:start w:val="1"/>
      <w:numFmt w:val="lowerRoman"/>
      <w:lvlText w:val="%6."/>
      <w:lvlJc w:val="right"/>
      <w:pPr>
        <w:ind w:left="4320" w:hanging="180"/>
      </w:pPr>
    </w:lvl>
    <w:lvl w:ilvl="6" w:tplc="AF74900A">
      <w:start w:val="1"/>
      <w:numFmt w:val="decimal"/>
      <w:lvlText w:val="%7."/>
      <w:lvlJc w:val="left"/>
      <w:pPr>
        <w:ind w:left="5040" w:hanging="360"/>
      </w:pPr>
    </w:lvl>
    <w:lvl w:ilvl="7" w:tplc="406E3540">
      <w:start w:val="1"/>
      <w:numFmt w:val="lowerLetter"/>
      <w:lvlText w:val="%8."/>
      <w:lvlJc w:val="left"/>
      <w:pPr>
        <w:ind w:left="5760" w:hanging="360"/>
      </w:pPr>
    </w:lvl>
    <w:lvl w:ilvl="8" w:tplc="6A4C70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3FD547"/>
    <w:rsid w:val="001D5AE9"/>
    <w:rsid w:val="003915E9"/>
    <w:rsid w:val="00790FF5"/>
    <w:rsid w:val="00A739A3"/>
    <w:rsid w:val="00C10D93"/>
    <w:rsid w:val="25BFCB4A"/>
    <w:rsid w:val="2FFC3491"/>
    <w:rsid w:val="43C306E9"/>
    <w:rsid w:val="4C708E16"/>
    <w:rsid w:val="6B3FD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D547"/>
  <w15:chartTrackingRefBased/>
  <w15:docId w15:val="{090DB4AE-6AAB-4D23-B026-0F951B5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15E9"/>
  </w:style>
  <w:style w:type="paragraph" w:styleId="a7">
    <w:name w:val="footer"/>
    <w:basedOn w:val="a"/>
    <w:link w:val="a8"/>
    <w:uiPriority w:val="99"/>
    <w:unhideWhenUsed/>
    <w:rsid w:val="0039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regrobg.eu/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4750</Words>
  <Characters>27080</Characters>
  <Application>Microsoft Office Word</Application>
  <DocSecurity>0</DocSecurity>
  <Lines>225</Lines>
  <Paragraphs>63</Paragraphs>
  <ScaleCrop>false</ScaleCrop>
  <Company/>
  <LinksUpToDate>false</LinksUpToDate>
  <CharactersWithSpaces>31767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Trifonova</dc:creator>
  <cp:keywords/>
  <dc:description/>
  <cp:lastModifiedBy>P-Stoyanova</cp:lastModifiedBy>
  <cp:revision>5</cp:revision>
  <dcterms:created xsi:type="dcterms:W3CDTF">2018-09-25T12:00:00Z</dcterms:created>
  <dcterms:modified xsi:type="dcterms:W3CDTF">2018-11-05T08:39:00Z</dcterms:modified>
</cp:coreProperties>
</file>